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DC2626"/>
          <w:sz w:val="28"/>
          <w:szCs w:val="28"/>
        </w:rPr>
        <w:t xml:space="preserve">RISK ASSESSMENT &amp; METHOD STATEMENT</w:t>
      </w:r>
    </w:p>
    <w:p>
      <w:pPr>
        <w:spacing w:after="5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GROUNDWORKS OPERATIONS</w:t>
      </w:r>
    </w:p>
    <w:p>
      <w:pPr>
        <w:spacing w:after="300"/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Document Ref: RAMS-GW-001  |  Version: 1.0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Project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Site Address: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Client: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 Prepared: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Review Date: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Prepared By: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Approved By: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1. SCOPE OF WORKS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Description of Works: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Groundworks operations including site clearance, excavation, foundation works, drainage installation, and backfilling. Works to be carried out in accordance with drawings and specifications.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Activities Covered: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Site clearance and vegetation removal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Setting out and levels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Excavation for foundations and services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Drainage installation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Concrete foundations and ground beams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Backfilling and compaction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Service connections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2. RISK MATRIX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L \ S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9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</w:tbl>
    <w:p>
      <w:pPr>
        <w:spacing w:after="30" w:before="5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Severity (columns): </w:t>
      </w:r>
      <w:r>
        <w:rPr>
          <w:rFonts w:ascii="Arial" w:cs="Arial" w:eastAsia="Arial" w:hAnsi="Arial"/>
          <w:sz w:val="14"/>
          <w:szCs w:val="14"/>
        </w:rPr>
        <w:t xml:space="preserve">1=Negligible, 2=Minor, 3=Moderate, 4=Major, 5=Catastrophic</w:t>
      </w:r>
    </w:p>
    <w:p>
      <w:pPr>
        <w:spacing w:after="20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Likelihood (rows): </w:t>
      </w:r>
      <w:r>
        <w:rPr>
          <w:rFonts w:ascii="Arial" w:cs="Arial" w:eastAsia="Arial" w:hAnsi="Arial"/>
          <w:sz w:val="14"/>
          <w:szCs w:val="14"/>
        </w:rPr>
        <w:t xml:space="preserve">1=Rare, 2=Unlikely, 3=Possible, 4=Likely, 5=Almost Certain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3. HAZARD IDENTIFICATION &amp; RISK ASSESSMENT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Hazard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Who at Risk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Initial Risk (LxS)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Control Measures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Residual Risk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Excavation collapse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Operatives, site workers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4x5=20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Shoring/battering as per design, daily inspections, competent person supervision, barriers around excavations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2x5=10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Underground services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4x5=20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CAT &amp; Genny scans before digging, service drawings obtained, hand dig within 500mm of services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2x5=10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Plant/machinery strikes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site personnel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4x4=16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Exclusion zones, trained banksmen, hi-vis PPE mandatory, reversing alarms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2x4=8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Manual handling injuries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3x3=9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Mechanical aids where possible, team lifting, training provided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2x3=6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Falls into excavations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site personnel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3x4=12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Barriers and guard rails, safe access/egress points, adequate lighting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2x4=8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Noise exposure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3x3=9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Hearing protection zones, PPE provided, equipment maintained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2x3=6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Vibration (HAV/WBV)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Plant operators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3x3=9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Low vibration equipment, exposure monitoring, regular breaks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2x3=6</w:t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4. METHOD STATEMENT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Sequence of Operations: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1.  Pre-start checks: site induction, review of drawings, service location, plant checks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2.  Site clearance: remove vegetation, topsoil strip, stockpile materials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3.  Setting out: establish datum points, mark excavation areas, confirm levels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4.  Service location: CAT &amp; Genny scan, trial holes where required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5.  Excavation: excavate to design levels, install shoring as required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6.  Drainage: install drainage runs, bedding and surround as specified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7.  Foundations: pour concrete foundations to design specification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8.  Backfill: backfill and compact in layers, reinstate surfaces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5. PPE REQUIREMENTS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Hard Hat (EN 397)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Hi-Vis Vest (EN 471 Class 2)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Safety Boots (EN 345 S3)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Gloves (EN 388)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Eye Protection (when cutting/grinding)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Ear Protection (in designated zones)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Dust Mask (FFP2 minimum)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Waterproofs (as weather requires)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6. EMERGENCY PROCEDURES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First Aider: </w:t>
      </w:r>
      <w:r>
        <w:rPr>
          <w:rFonts w:ascii="Arial" w:cs="Arial" w:eastAsia="Arial" w:hAnsi="Arial"/>
          <w:sz w:val="18"/>
          <w:szCs w:val="18"/>
        </w:rPr>
        <w:t xml:space="preserve">________________________   </w:t>
      </w:r>
      <w:r>
        <w:rPr>
          <w:rFonts w:ascii="Arial" w:cs="Arial" w:eastAsia="Arial" w:hAnsi="Arial"/>
          <w:b/>
          <w:bCs/>
          <w:sz w:val="18"/>
          <w:szCs w:val="18"/>
        </w:rPr>
        <w:t xml:space="preserve">First Aid Kit Location: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Assembly Point: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Contacts: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Emergency Services: 999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Site Manager: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Company Office: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Nearest A&amp;E: ________________________</w:t>
      </w:r>
    </w:p>
    <w:p>
      <w:pPr>
        <w:spacing w:after="200" w:before="10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In case of excavation collapse: do NOT enter excavation. Call emergency services. Account for all personnel. Secure the area.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7. SIGN-OFF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I confirm that I have read, understood, and will comply with this RAMS: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Name (Print)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Signature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spacing w:after="200"/>
      </w:pPr>
    </w:p>
    <w:p>
      <w:pPr>
        <w:spacing w:after="5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This template must be adapted to your specific site conditions and activities.</w:t>
      </w:r>
    </w:p>
    <w:p>
      <w:pPr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Template provided by Site Samurai — sitesamurai.co.uk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sitesamurai.co.uk   |   Page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color w:val="DC2626"/>
        <w:sz w:val="20"/>
        <w:szCs w:val="20"/>
      </w:rPr>
      <w:t xml:space="preserve">SITE SAMURAI</w:t>
    </w:r>
    <w:r>
      <w:rPr>
        <w:rFonts w:ascii="Arial" w:cs="Arial" w:eastAsia="Arial" w:hAnsi="Arial"/>
        <w:color w:val="999999"/>
        <w:sz w:val="16"/>
        <w:szCs w:val="16"/>
      </w:rPr>
      <w:t xml:space="preserve">   |   GROUNDWORKS OPERATIONS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2026-04-02T11:09:44.874Z</dcterms:created>
  <dcterms:modified xsi:type="dcterms:W3CDTF">2026-04-02T11:09:44.874Z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